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黑体" w:eastAsia="黑体"/>
          <w:b/>
          <w:bCs/>
          <w:sz w:val="36"/>
          <w:szCs w:val="36"/>
        </w:rPr>
      </w:pPr>
      <w:r>
        <w:rPr>
          <w:rFonts w:hint="eastAsia" w:ascii="黑体" w:eastAsia="黑体"/>
          <w:b/>
          <w:bCs/>
          <w:sz w:val="36"/>
          <w:szCs w:val="36"/>
        </w:rPr>
        <w:t>竞   买   须   知</w:t>
      </w:r>
    </w:p>
    <w:p>
      <w:pPr>
        <w:spacing w:afterLines="50" w:line="420" w:lineRule="exact"/>
        <w:jc w:val="center"/>
        <w:rPr>
          <w:rFonts w:eastAsia="黑体"/>
          <w:b/>
          <w:bCs/>
          <w:sz w:val="36"/>
          <w:szCs w:val="36"/>
        </w:rPr>
      </w:pPr>
      <w:r>
        <w:rPr>
          <w:rFonts w:hint="eastAsia" w:eastAsia="黑体"/>
          <w:sz w:val="28"/>
          <w:szCs w:val="28"/>
        </w:rPr>
        <w:t xml:space="preserve">铜阳拍[ </w:t>
      </w:r>
      <w:r>
        <w:rPr>
          <w:rFonts w:hint="eastAsia" w:eastAsia="黑体"/>
          <w:sz w:val="28"/>
          <w:szCs w:val="28"/>
          <w:lang w:val="en-US" w:eastAsia="zh-CN"/>
        </w:rPr>
        <w:t>23***</w:t>
      </w:r>
      <w:r>
        <w:rPr>
          <w:rFonts w:hint="eastAsia" w:eastAsia="黑体"/>
          <w:sz w:val="28"/>
          <w:szCs w:val="28"/>
        </w:rPr>
        <w:t>]号</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宋体" w:hAnsi="宋体" w:cs="宋体"/>
          <w:color w:val="000000"/>
          <w:sz w:val="28"/>
          <w:szCs w:val="28"/>
        </w:rPr>
      </w:pPr>
      <w:r>
        <w:rPr>
          <w:rFonts w:hint="eastAsia" w:ascii="宋体" w:hAnsi="宋体" w:cs="宋体"/>
          <w:sz w:val="28"/>
          <w:szCs w:val="28"/>
        </w:rPr>
        <w:t>一、参加本次拍卖会的竞买人须遵守本次《竞买须知》、《拍卖规则》，并交纳相应金额竞买保证金。</w:t>
      </w:r>
      <w:r>
        <w:rPr>
          <w:rFonts w:hint="eastAsia" w:ascii="宋体" w:hAnsi="宋体" w:cs="宋体"/>
          <w:color w:val="000000"/>
          <w:sz w:val="28"/>
          <w:szCs w:val="28"/>
        </w:rPr>
        <w:t>以自然人身份参加竞买，须提供身份证复印件；以单位身份参加竞买，须提供营业执照、法人身份证复印件等。</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cs="宋体"/>
          <w:sz w:val="28"/>
          <w:szCs w:val="28"/>
        </w:rPr>
      </w:pPr>
      <w:r>
        <w:rPr>
          <w:rFonts w:hint="eastAsia" w:ascii="宋体" w:hAnsi="宋体" w:cs="宋体"/>
          <w:sz w:val="28"/>
          <w:szCs w:val="28"/>
        </w:rPr>
        <w:t xml:space="preserve">二、标的简介   </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宋体" w:hAnsi="宋体"/>
          <w:sz w:val="28"/>
          <w:szCs w:val="28"/>
          <w:lang w:eastAsia="zh-CN"/>
        </w:rPr>
      </w:pPr>
      <w:r>
        <w:rPr>
          <w:rFonts w:hint="eastAsia" w:ascii="宋体" w:hAnsi="宋体"/>
          <w:b/>
          <w:bCs/>
          <w:sz w:val="28"/>
          <w:szCs w:val="28"/>
          <w:lang w:val="en-US" w:eastAsia="zh-CN"/>
        </w:rPr>
        <w:t>1、滨江大道南段626号房产3年期租赁权</w:t>
      </w:r>
      <w:r>
        <w:rPr>
          <w:rFonts w:hint="eastAsia" w:ascii="宋体" w:hAnsi="宋体"/>
          <w:b/>
          <w:bCs/>
          <w:sz w:val="28"/>
          <w:szCs w:val="28"/>
          <w:lang w:eastAsia="zh-CN"/>
        </w:rPr>
        <w:t>。</w:t>
      </w:r>
      <w:r>
        <w:rPr>
          <w:rFonts w:hint="eastAsia" w:ascii="宋体" w:hAnsi="宋体"/>
          <w:sz w:val="28"/>
          <w:szCs w:val="28"/>
          <w:lang w:eastAsia="zh-CN"/>
        </w:rPr>
        <w:t>标的位于横港滨江大道南段，地理位置优越，周边商业网点、写字楼、银行等密布商业氛围浓郁。面积约</w:t>
      </w:r>
      <w:r>
        <w:rPr>
          <w:rFonts w:hint="eastAsia" w:ascii="宋体" w:hAnsi="宋体"/>
          <w:sz w:val="28"/>
          <w:szCs w:val="28"/>
          <w:lang w:val="en-US" w:eastAsia="zh-CN"/>
        </w:rPr>
        <w:t>206.51㎡，竞买保证金1万元。</w:t>
      </w:r>
      <w:r>
        <w:rPr>
          <w:rFonts w:hint="eastAsia" w:ascii="宋体" w:hAnsi="宋体"/>
          <w:sz w:val="28"/>
          <w:szCs w:val="28"/>
          <w:lang w:eastAsia="zh-CN"/>
        </w:rPr>
        <w:t>本次拍卖均以标的现状为准，面积仅供参考。</w:t>
      </w:r>
    </w:p>
    <w:p>
      <w:pPr>
        <w:keepNext w:val="0"/>
        <w:keepLines w:val="0"/>
        <w:pageBreakBefore w:val="0"/>
        <w:widowControl w:val="0"/>
        <w:kinsoku/>
        <w:wordWrap/>
        <w:overflowPunct/>
        <w:topLinePunct w:val="0"/>
        <w:autoSpaceDE/>
        <w:autoSpaceDN/>
        <w:bidi w:val="0"/>
        <w:adjustRightInd/>
        <w:snapToGrid w:val="0"/>
        <w:spacing w:line="460" w:lineRule="exact"/>
        <w:ind w:firstLine="562" w:firstLineChars="200"/>
        <w:textAlignment w:val="auto"/>
        <w:rPr>
          <w:rFonts w:hint="eastAsia" w:ascii="宋体" w:hAnsi="宋体"/>
          <w:sz w:val="28"/>
          <w:szCs w:val="28"/>
          <w:lang w:eastAsia="zh-CN"/>
        </w:rPr>
      </w:pPr>
      <w:r>
        <w:rPr>
          <w:rFonts w:hint="eastAsia" w:ascii="宋体" w:hAnsi="宋体"/>
          <w:b/>
          <w:bCs/>
          <w:sz w:val="28"/>
          <w:szCs w:val="28"/>
          <w:lang w:val="en-US" w:eastAsia="zh-CN"/>
        </w:rPr>
        <w:t>2、滨江花园68栋204号房产3年期租赁权</w:t>
      </w:r>
      <w:r>
        <w:rPr>
          <w:rFonts w:hint="eastAsia" w:ascii="宋体" w:hAnsi="宋体"/>
          <w:b/>
          <w:bCs/>
          <w:sz w:val="28"/>
          <w:szCs w:val="28"/>
          <w:lang w:eastAsia="zh-CN"/>
        </w:rPr>
        <w:t>。</w:t>
      </w:r>
      <w:r>
        <w:rPr>
          <w:rFonts w:hint="eastAsia" w:ascii="宋体" w:hAnsi="宋体"/>
          <w:sz w:val="28"/>
          <w:szCs w:val="28"/>
          <w:lang w:eastAsia="zh-CN"/>
        </w:rPr>
        <w:t>标的位于横港滨江大道南段，地理位置优越，周边商业网点、写字楼、银行等密布商业氛围浓郁。面积约</w:t>
      </w:r>
      <w:r>
        <w:rPr>
          <w:rFonts w:hint="eastAsia" w:ascii="宋体" w:hAnsi="宋体"/>
          <w:sz w:val="28"/>
          <w:szCs w:val="28"/>
          <w:lang w:val="en-US" w:eastAsia="zh-CN"/>
        </w:rPr>
        <w:t>236.76㎡，竞买保证金1万元。</w:t>
      </w:r>
      <w:r>
        <w:rPr>
          <w:rFonts w:hint="eastAsia" w:ascii="宋体" w:hAnsi="宋体"/>
          <w:sz w:val="28"/>
          <w:szCs w:val="28"/>
          <w:lang w:eastAsia="zh-CN"/>
        </w:rPr>
        <w:t>本次拍卖均以标的现状为准，面积仅供参考。</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宋体" w:hAnsi="宋体" w:cs="宋体"/>
          <w:sz w:val="28"/>
          <w:szCs w:val="28"/>
        </w:rPr>
      </w:pPr>
      <w:r>
        <w:rPr>
          <w:rFonts w:hint="eastAsia" w:ascii="宋体" w:hAnsi="宋体" w:cs="宋体"/>
          <w:sz w:val="28"/>
          <w:szCs w:val="28"/>
        </w:rPr>
        <w:t>三、价款支付   买受人须在拍卖成交次日起3个工作日内凭拍卖成交确认书与委托方签订《租赁合同》，同时首付第1年租金及合同保证</w:t>
      </w:r>
      <w:r>
        <w:rPr>
          <w:rFonts w:hint="eastAsia" w:ascii="宋体" w:hAnsi="宋体" w:cs="宋体"/>
          <w:color w:val="000000" w:themeColor="text1"/>
          <w:sz w:val="28"/>
          <w:szCs w:val="28"/>
          <w14:textFill>
            <w14:solidFill>
              <w14:schemeClr w14:val="tx1"/>
            </w14:solidFill>
          </w14:textFill>
        </w:rPr>
        <w:t>金（</w:t>
      </w:r>
      <w:r>
        <w:rPr>
          <w:rFonts w:hint="eastAsia" w:ascii="宋体" w:hAnsi="宋体" w:cs="宋体"/>
          <w:color w:val="000000" w:themeColor="text1"/>
          <w:sz w:val="28"/>
          <w:szCs w:val="28"/>
          <w:lang w:eastAsia="zh-CN"/>
          <w14:textFill>
            <w14:solidFill>
              <w14:schemeClr w14:val="tx1"/>
            </w14:solidFill>
          </w14:textFill>
        </w:rPr>
        <w:t>伍仟元整</w:t>
      </w:r>
      <w:r>
        <w:rPr>
          <w:rFonts w:hint="eastAsia" w:ascii="宋体" w:hAnsi="宋体" w:cs="宋体"/>
          <w:color w:val="000000" w:themeColor="text1"/>
          <w:sz w:val="28"/>
          <w:szCs w:val="28"/>
          <w14:textFill>
            <w14:solidFill>
              <w14:schemeClr w14:val="tx1"/>
            </w14:solidFill>
          </w14:textFill>
        </w:rPr>
        <w:t>），以后租金按年期交纳，上期结束前5日内交清下期租金（详见《租</w:t>
      </w:r>
      <w:r>
        <w:rPr>
          <w:rFonts w:hint="eastAsia" w:ascii="宋体" w:hAnsi="宋体" w:cs="宋体"/>
          <w:sz w:val="28"/>
          <w:szCs w:val="28"/>
        </w:rPr>
        <w:t>赁合同》）。签订合同并交清款项后，买受人凭合同原件与拍卖方办理竞买保证金退还手续（拍卖方有权在竞买保证金中扣除买受人应付的佣金）。竞买未成交的，竞买保证金将在3个工作日内无息退还。</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如买受人未能按规定日期支付价款的，视为买受人违约，按以下方式追究违约责任：</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竞买保证金自动转为违约金不予返还</w:t>
      </w:r>
      <w:r>
        <w:rPr>
          <w:rFonts w:hint="eastAsia" w:ascii="宋体" w:hAnsi="宋体" w:eastAsia="宋体" w:cs="宋体"/>
          <w:sz w:val="28"/>
          <w:szCs w:val="28"/>
          <w:lang w:val="en-US" w:eastAsia="zh-CN"/>
        </w:rPr>
        <w:t>,</w:t>
      </w:r>
      <w:r>
        <w:rPr>
          <w:rFonts w:hint="eastAsia" w:ascii="宋体" w:hAnsi="宋体" w:eastAsia="宋体" w:cs="宋体"/>
          <w:sz w:val="28"/>
          <w:szCs w:val="28"/>
        </w:rPr>
        <w:t>用于交纳全部佣金及价款。</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双方所涉及的诉讼费、律师费等均由违约买受人承担。</w:t>
      </w:r>
    </w:p>
    <w:p>
      <w:pPr>
        <w:keepNext w:val="0"/>
        <w:keepLines w:val="0"/>
        <w:pageBreakBefore w:val="0"/>
        <w:widowControl w:val="0"/>
        <w:numPr>
          <w:ilvl w:val="0"/>
          <w:numId w:val="1"/>
        </w:numPr>
        <w:kinsoku/>
        <w:wordWrap/>
        <w:overflowPunct/>
        <w:topLinePunct w:val="0"/>
        <w:autoSpaceDE/>
        <w:autoSpaceDN/>
        <w:bidi w:val="0"/>
        <w:adjustRightInd/>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按《拍卖法》第39条等相关规定追究违约人责任。</w:t>
      </w:r>
    </w:p>
    <w:p>
      <w:pPr>
        <w:keepNext w:val="0"/>
        <w:keepLines w:val="0"/>
        <w:pageBreakBefore w:val="0"/>
        <w:widowControl w:val="0"/>
        <w:kinsoku/>
        <w:wordWrap/>
        <w:overflowPunct/>
        <w:topLinePunct w:val="0"/>
        <w:autoSpaceDE/>
        <w:autoSpaceDN/>
        <w:bidi w:val="0"/>
        <w:adjustRightInd/>
        <w:snapToGrid w:val="0"/>
        <w:spacing w:line="460" w:lineRule="exact"/>
        <w:ind w:firstLine="420" w:firstLineChars="150"/>
        <w:textAlignment w:val="auto"/>
        <w:rPr>
          <w:rFonts w:ascii="宋体" w:hAnsi="宋体"/>
          <w:sz w:val="28"/>
          <w:szCs w:val="28"/>
        </w:rPr>
      </w:pPr>
      <w:r>
        <w:rPr>
          <w:rFonts w:hint="eastAsia" w:ascii="宋体" w:hAnsi="宋体"/>
          <w:sz w:val="28"/>
          <w:szCs w:val="28"/>
        </w:rPr>
        <w:t>《中华人民共和国拍卖法》第三十九条：买受人应当按照约定支付拍卖标的价款，未按照约定支付价款的，应当承担违约责任，或者由拍卖人征得委托人的同意，将拍卖标的再行拍卖。</w:t>
      </w:r>
    </w:p>
    <w:p>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textAlignment w:val="auto"/>
        <w:rPr>
          <w:rFonts w:ascii="宋体" w:hAnsi="宋体"/>
          <w:sz w:val="28"/>
          <w:szCs w:val="28"/>
        </w:rPr>
      </w:pPr>
      <w:r>
        <w:rPr>
          <w:rFonts w:hint="eastAsia" w:ascii="宋体" w:hAnsi="宋体"/>
          <w:sz w:val="28"/>
          <w:szCs w:val="28"/>
        </w:rPr>
        <w:t>拍卖标的再行拍卖的，原买受人应当支付第一次拍卖中本人及委托人应当支付的佣金。再行拍卖的价款低于原拍卖价款的，原买受人应当补足差额。</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color w:val="000000"/>
          <w:sz w:val="28"/>
          <w:szCs w:val="28"/>
        </w:rPr>
      </w:pPr>
      <w:r>
        <w:rPr>
          <w:rFonts w:hint="eastAsia" w:ascii="宋体" w:hAnsi="宋体" w:cs="宋体"/>
          <w:sz w:val="28"/>
          <w:szCs w:val="28"/>
        </w:rPr>
        <w:t>四、</w:t>
      </w:r>
      <w:r>
        <w:rPr>
          <w:rFonts w:hint="eastAsia" w:ascii="宋体" w:hAnsi="宋体" w:cs="宋体"/>
          <w:color w:val="000000"/>
          <w:sz w:val="28"/>
          <w:szCs w:val="28"/>
        </w:rPr>
        <w:t xml:space="preserve">标的移交    </w:t>
      </w:r>
      <w:r>
        <w:rPr>
          <w:rFonts w:hint="eastAsia" w:ascii="宋体" w:hAnsi="宋体"/>
          <w:color w:val="000000"/>
          <w:sz w:val="28"/>
          <w:szCs w:val="28"/>
        </w:rPr>
        <w:t>买受人交清全部款项且《租赁合同》签订后</w:t>
      </w:r>
      <w:r>
        <w:rPr>
          <w:rFonts w:hint="eastAsia" w:ascii="宋体" w:hAnsi="宋体"/>
          <w:color w:val="000000"/>
          <w:sz w:val="28"/>
          <w:szCs w:val="28"/>
          <w:lang w:eastAsia="zh-CN"/>
        </w:rPr>
        <w:t>，</w:t>
      </w:r>
      <w:r>
        <w:rPr>
          <w:rFonts w:hint="eastAsia" w:ascii="宋体" w:hAnsi="宋体" w:cs="宋体"/>
          <w:color w:val="000000"/>
          <w:sz w:val="28"/>
          <w:szCs w:val="28"/>
        </w:rPr>
        <w:t>标的以现状交付；</w:t>
      </w:r>
      <w:r>
        <w:rPr>
          <w:rFonts w:hint="eastAsia" w:ascii="宋体" w:hAnsi="宋体"/>
          <w:color w:val="000000"/>
          <w:sz w:val="28"/>
          <w:szCs w:val="28"/>
        </w:rPr>
        <w:t>标的移交前所发生的水、电、</w:t>
      </w:r>
      <w:r>
        <w:rPr>
          <w:rFonts w:hint="eastAsia" w:ascii="宋体" w:hAnsi="宋体"/>
          <w:color w:val="000000"/>
          <w:sz w:val="28"/>
          <w:szCs w:val="28"/>
          <w:lang w:eastAsia="zh-CN"/>
        </w:rPr>
        <w:t>气、</w:t>
      </w:r>
      <w:r>
        <w:rPr>
          <w:rFonts w:hint="eastAsia" w:ascii="宋体" w:hAnsi="宋体"/>
          <w:color w:val="000000"/>
          <w:sz w:val="28"/>
          <w:szCs w:val="28"/>
        </w:rPr>
        <w:t>物业等费用由委托人承担，标的移交后有关水、电、气的过户、开户（如已销户）手续</w:t>
      </w:r>
      <w:r>
        <w:rPr>
          <w:rFonts w:hint="eastAsia" w:ascii="宋体" w:hAnsi="宋体"/>
          <w:color w:val="000000"/>
          <w:sz w:val="28"/>
          <w:szCs w:val="28"/>
          <w:lang w:eastAsia="zh-CN"/>
        </w:rPr>
        <w:t>、</w:t>
      </w:r>
      <w:r>
        <w:rPr>
          <w:rFonts w:hint="eastAsia" w:ascii="宋体" w:hAnsi="宋体"/>
          <w:color w:val="000000"/>
          <w:sz w:val="28"/>
          <w:szCs w:val="28"/>
        </w:rPr>
        <w:t>物业等由买受人自行办理且费用自理。</w:t>
      </w:r>
    </w:p>
    <w:p>
      <w:pPr>
        <w:keepNext w:val="0"/>
        <w:keepLines w:val="0"/>
        <w:pageBreakBefore w:val="0"/>
        <w:widowControl w:val="0"/>
        <w:kinsoku/>
        <w:wordWrap/>
        <w:overflowPunct/>
        <w:topLinePunct w:val="0"/>
        <w:autoSpaceDE/>
        <w:autoSpaceDN/>
        <w:bidi w:val="0"/>
        <w:adjustRightInd/>
        <w:spacing w:line="460" w:lineRule="exact"/>
        <w:textAlignment w:val="auto"/>
        <w:rPr>
          <w:rFonts w:ascii="宋体" w:hAnsi="宋体" w:cs="宋体"/>
          <w:color w:val="000000"/>
          <w:sz w:val="28"/>
          <w:szCs w:val="28"/>
        </w:rPr>
      </w:pPr>
      <w:r>
        <w:rPr>
          <w:rFonts w:hint="eastAsia" w:ascii="宋体" w:hAnsi="宋体"/>
          <w:color w:val="000000"/>
          <w:sz w:val="28"/>
          <w:szCs w:val="28"/>
        </w:rPr>
        <w:t xml:space="preserve">    </w:t>
      </w:r>
      <w:r>
        <w:rPr>
          <w:rFonts w:hint="eastAsia" w:ascii="宋体" w:hAnsi="宋体" w:cs="宋体"/>
          <w:color w:val="000000"/>
          <w:sz w:val="28"/>
          <w:szCs w:val="28"/>
          <w:lang w:eastAsia="zh-CN"/>
        </w:rPr>
        <w:t>五</w:t>
      </w:r>
      <w:r>
        <w:rPr>
          <w:rFonts w:hint="eastAsia" w:ascii="宋体" w:hAnsi="宋体" w:cs="宋体"/>
          <w:color w:val="000000"/>
          <w:sz w:val="28"/>
          <w:szCs w:val="28"/>
        </w:rPr>
        <w:t>、其他说明   拍卖成交后，买受人</w:t>
      </w:r>
      <w:r>
        <w:rPr>
          <w:rFonts w:hint="eastAsia" w:ascii="宋体" w:hAnsi="宋体" w:cs="宋体"/>
          <w:color w:val="000000"/>
          <w:sz w:val="28"/>
          <w:szCs w:val="28"/>
          <w:lang w:eastAsia="zh-CN"/>
        </w:rPr>
        <w:t>不得经营餐饮、娱乐行业，且不得</w:t>
      </w:r>
      <w:r>
        <w:rPr>
          <w:rFonts w:hint="eastAsia" w:ascii="宋体" w:hAnsi="宋体" w:cs="宋体"/>
          <w:color w:val="000000"/>
          <w:sz w:val="28"/>
          <w:szCs w:val="28"/>
        </w:rPr>
        <w:t>擅自将竞买标的转租他人或经营城市商业整体规划禁止的行业，否则视为买受人违约，合同履约金不予返还，届时委托方将收回标的并对其另行处置。如在租赁期内，因房屋遭受不可抗力的损毁、市政工程建设、城区规划等，自公告拆迁之日起合同自行终止，委托方不承担任何责任，有关装潢方面的赔偿收益归买受人所有。</w:t>
      </w:r>
    </w:p>
    <w:p>
      <w:pPr>
        <w:keepNext w:val="0"/>
        <w:keepLines w:val="0"/>
        <w:pageBreakBefore w:val="0"/>
        <w:widowControl w:val="0"/>
        <w:kinsoku/>
        <w:wordWrap/>
        <w:overflowPunct/>
        <w:topLinePunct w:val="0"/>
        <w:autoSpaceDE/>
        <w:autoSpaceDN/>
        <w:bidi w:val="0"/>
        <w:adjustRightInd/>
        <w:spacing w:line="460" w:lineRule="exact"/>
        <w:textAlignment w:val="auto"/>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lang w:eastAsia="zh-CN"/>
        </w:rPr>
        <w:t>六</w:t>
      </w:r>
      <w:r>
        <w:rPr>
          <w:rFonts w:hint="eastAsia" w:ascii="宋体" w:hAnsi="宋体" w:cs="宋体"/>
          <w:color w:val="000000"/>
          <w:sz w:val="28"/>
          <w:szCs w:val="28"/>
        </w:rPr>
        <w:t>、本次拍卖标的以现状为准，如与标的物相关联、共用通道等处出现搭建物、构筑物的，由买受人自行负责解决问题。</w:t>
      </w:r>
    </w:p>
    <w:p>
      <w:pPr>
        <w:keepNext w:val="0"/>
        <w:keepLines w:val="0"/>
        <w:pageBreakBefore w:val="0"/>
        <w:widowControl w:val="0"/>
        <w:kinsoku/>
        <w:wordWrap/>
        <w:overflowPunct/>
        <w:topLinePunct w:val="0"/>
        <w:autoSpaceDE/>
        <w:autoSpaceDN/>
        <w:bidi w:val="0"/>
        <w:adjustRightInd/>
        <w:spacing w:line="460" w:lineRule="exact"/>
        <w:textAlignment w:val="auto"/>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lang w:eastAsia="zh-CN"/>
        </w:rPr>
        <w:t>七</w:t>
      </w:r>
      <w:r>
        <w:rPr>
          <w:rFonts w:hint="eastAsia" w:ascii="宋体" w:hAnsi="宋体" w:cs="宋体"/>
          <w:color w:val="000000"/>
          <w:sz w:val="28"/>
          <w:szCs w:val="28"/>
        </w:rPr>
        <w:t>、竞买人领取的</w:t>
      </w:r>
      <w:r>
        <w:rPr>
          <w:rFonts w:hint="eastAsia" w:ascii="宋体" w:hAnsi="宋体" w:cs="宋体"/>
          <w:color w:val="000000"/>
          <w:sz w:val="28"/>
          <w:szCs w:val="28"/>
          <w:lang w:eastAsia="zh-CN"/>
        </w:rPr>
        <w:t>号牌</w:t>
      </w:r>
      <w:r>
        <w:rPr>
          <w:rFonts w:hint="eastAsia" w:ascii="宋体" w:hAnsi="宋体" w:cs="宋体"/>
          <w:color w:val="000000"/>
          <w:sz w:val="28"/>
          <w:szCs w:val="28"/>
        </w:rPr>
        <w:t>系</w:t>
      </w:r>
      <w:r>
        <w:rPr>
          <w:rFonts w:hint="eastAsia" w:ascii="宋体" w:hAnsi="宋体" w:cs="宋体"/>
          <w:color w:val="000000"/>
          <w:sz w:val="28"/>
          <w:szCs w:val="28"/>
          <w:lang w:eastAsia="zh-CN"/>
        </w:rPr>
        <w:t>其</w:t>
      </w:r>
      <w:r>
        <w:rPr>
          <w:rFonts w:hint="eastAsia" w:ascii="宋体" w:hAnsi="宋体" w:cs="宋体"/>
          <w:color w:val="000000"/>
          <w:sz w:val="28"/>
          <w:szCs w:val="28"/>
        </w:rPr>
        <w:t>竞买身份象征，需妥善保管，如出现遗失或他人代为</w:t>
      </w:r>
      <w:r>
        <w:rPr>
          <w:rFonts w:hint="eastAsia" w:ascii="宋体" w:hAnsi="宋体" w:cs="宋体"/>
          <w:color w:val="000000"/>
          <w:sz w:val="28"/>
          <w:szCs w:val="28"/>
          <w:lang w:eastAsia="zh-CN"/>
        </w:rPr>
        <w:t>举牌</w:t>
      </w:r>
      <w:r>
        <w:rPr>
          <w:rFonts w:hint="eastAsia" w:ascii="宋体" w:hAnsi="宋体" w:cs="宋体"/>
          <w:color w:val="000000"/>
          <w:sz w:val="28"/>
          <w:szCs w:val="28"/>
        </w:rPr>
        <w:t>竞价等情况，所造成后果由</w:t>
      </w:r>
      <w:r>
        <w:rPr>
          <w:rFonts w:hint="eastAsia" w:ascii="宋体" w:hAnsi="宋体" w:cs="宋体"/>
          <w:color w:val="000000"/>
          <w:sz w:val="28"/>
          <w:szCs w:val="28"/>
          <w:lang w:eastAsia="zh-CN"/>
        </w:rPr>
        <w:t>号牌</w:t>
      </w:r>
      <w:r>
        <w:rPr>
          <w:rFonts w:hint="eastAsia" w:ascii="宋体" w:hAnsi="宋体" w:cs="宋体"/>
          <w:color w:val="000000"/>
          <w:sz w:val="28"/>
          <w:szCs w:val="28"/>
        </w:rPr>
        <w:t>登记人承担。竞买人须于拍卖活动结束后将号牌交还拍卖现场的工作人员。</w:t>
      </w:r>
    </w:p>
    <w:p>
      <w:pPr>
        <w:keepNext w:val="0"/>
        <w:keepLines w:val="0"/>
        <w:pageBreakBefore w:val="0"/>
        <w:widowControl w:val="0"/>
        <w:kinsoku/>
        <w:wordWrap/>
        <w:overflowPunct/>
        <w:topLinePunct w:val="0"/>
        <w:autoSpaceDE/>
        <w:autoSpaceDN/>
        <w:bidi w:val="0"/>
        <w:adjustRightInd/>
        <w:spacing w:line="460" w:lineRule="exact"/>
        <w:textAlignment w:val="auto"/>
        <w:rPr>
          <w:rFonts w:ascii="宋体" w:hAnsi="宋体" w:cs="宋体"/>
          <w:color w:val="000000"/>
          <w:sz w:val="28"/>
          <w:szCs w:val="28"/>
        </w:rPr>
      </w:pPr>
      <w:r>
        <w:rPr>
          <w:rFonts w:hint="eastAsia" w:ascii="宋体" w:hAnsi="宋体" w:cs="宋体"/>
          <w:color w:val="000000"/>
          <w:sz w:val="28"/>
          <w:szCs w:val="28"/>
        </w:rPr>
        <w:t xml:space="preserve">    </w:t>
      </w:r>
      <w:r>
        <w:rPr>
          <w:rFonts w:hint="eastAsia" w:ascii="宋体" w:hAnsi="宋体" w:cs="宋体"/>
          <w:color w:val="000000"/>
          <w:sz w:val="28"/>
          <w:szCs w:val="28"/>
          <w:lang w:eastAsia="zh-CN"/>
        </w:rPr>
        <w:t>八</w:t>
      </w:r>
      <w:r>
        <w:rPr>
          <w:rFonts w:hint="eastAsia" w:ascii="宋体" w:hAnsi="宋体" w:cs="宋体"/>
          <w:color w:val="000000"/>
          <w:sz w:val="28"/>
          <w:szCs w:val="28"/>
        </w:rPr>
        <w:t>、如遇国家法律、法规及税收政策调整，按照调整后的法律、法规及税收政策执行。</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lang w:eastAsia="zh-CN"/>
        </w:rPr>
        <w:t>九</w:t>
      </w:r>
      <w:r>
        <w:rPr>
          <w:rFonts w:hint="eastAsia" w:ascii="宋体" w:hAnsi="宋体" w:cs="宋体"/>
          <w:color w:val="000000"/>
          <w:sz w:val="28"/>
          <w:szCs w:val="28"/>
        </w:rPr>
        <w:t>、有关本次拍卖租金收入的税票</w:t>
      </w:r>
      <w:r>
        <w:rPr>
          <w:rFonts w:hint="eastAsia" w:ascii="宋体" w:hAnsi="宋体" w:cs="宋体"/>
          <w:color w:val="000000"/>
          <w:sz w:val="28"/>
          <w:szCs w:val="28"/>
          <w:lang w:eastAsia="zh-CN"/>
        </w:rPr>
        <w:t>等</w:t>
      </w:r>
      <w:r>
        <w:rPr>
          <w:rFonts w:hint="eastAsia" w:ascii="宋体" w:hAnsi="宋体" w:cs="宋体"/>
          <w:color w:val="000000"/>
          <w:sz w:val="28"/>
          <w:szCs w:val="28"/>
        </w:rPr>
        <w:t>问题由买受人与委托方协商解决，拍卖方不承担相关责任。</w:t>
      </w:r>
    </w:p>
    <w:p>
      <w:pPr>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宋体" w:hAnsi="宋体" w:cs="宋体"/>
          <w:b/>
          <w:bCs/>
          <w:sz w:val="28"/>
          <w:szCs w:val="28"/>
          <w:lang w:val="en-US" w:eastAsia="zh-CN"/>
        </w:rPr>
      </w:pPr>
      <w:r>
        <w:rPr>
          <w:rFonts w:hint="eastAsia" w:ascii="宋体" w:hAnsi="宋体" w:cs="宋体"/>
          <w:color w:val="000000"/>
          <w:sz w:val="28"/>
          <w:szCs w:val="28"/>
          <w:lang w:eastAsia="zh-CN"/>
        </w:rPr>
        <w:t>十</w:t>
      </w:r>
      <w:r>
        <w:rPr>
          <w:rFonts w:hint="eastAsia" w:ascii="宋体" w:hAnsi="宋体" w:cs="宋体"/>
          <w:color w:val="000000"/>
          <w:sz w:val="28"/>
          <w:szCs w:val="28"/>
        </w:rPr>
        <w:t>、竞买人在拍卖会前获取的任何文件资料与拍卖会现场公布的文件资料内容有不相符的地方，以拍卖会现场公布的为准。</w:t>
      </w:r>
    </w:p>
    <w:p>
      <w:pPr>
        <w:keepNext w:val="0"/>
        <w:keepLines w:val="0"/>
        <w:pageBreakBefore w:val="0"/>
        <w:widowControl w:val="0"/>
        <w:kinsoku/>
        <w:wordWrap/>
        <w:overflowPunct/>
        <w:topLinePunct w:val="0"/>
        <w:autoSpaceDE/>
        <w:autoSpaceDN/>
        <w:bidi w:val="0"/>
        <w:adjustRightInd/>
        <w:spacing w:line="360" w:lineRule="exact"/>
        <w:ind w:right="480"/>
        <w:textAlignment w:val="auto"/>
        <w:rPr>
          <w:rFonts w:hint="eastAsia" w:ascii="宋体" w:hAnsi="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pacing w:line="360" w:lineRule="exact"/>
        <w:ind w:right="480"/>
        <w:textAlignment w:val="auto"/>
        <w:rPr>
          <w:rFonts w:hint="eastAsia" w:ascii="宋体" w:hAnsi="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pacing w:line="360" w:lineRule="exact"/>
        <w:ind w:right="480"/>
        <w:textAlignment w:val="auto"/>
        <w:rPr>
          <w:rFonts w:hint="eastAsia" w:ascii="宋体" w:hAnsi="宋体" w:cs="宋体"/>
          <w:b w:val="0"/>
          <w:bCs w:val="0"/>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pacing w:line="360" w:lineRule="exact"/>
        <w:jc w:val="right"/>
        <w:textAlignment w:val="auto"/>
        <w:rPr>
          <w:rFonts w:ascii="宋体" w:hAnsi="宋体" w:cs="宋体"/>
          <w:sz w:val="28"/>
          <w:szCs w:val="28"/>
        </w:rPr>
      </w:pPr>
      <w:r>
        <w:rPr>
          <w:rFonts w:hint="eastAsia" w:ascii="宋体" w:hAnsi="宋体" w:cs="宋体"/>
          <w:sz w:val="28"/>
          <w:szCs w:val="28"/>
        </w:rPr>
        <w:t>铜陵市阳光拍卖有限责任公司</w:t>
      </w:r>
    </w:p>
    <w:p>
      <w:pPr>
        <w:keepNext w:val="0"/>
        <w:keepLines w:val="0"/>
        <w:pageBreakBefore w:val="0"/>
        <w:widowControl w:val="0"/>
        <w:kinsoku/>
        <w:wordWrap/>
        <w:overflowPunct/>
        <w:topLinePunct w:val="0"/>
        <w:autoSpaceDE/>
        <w:autoSpaceDN/>
        <w:bidi w:val="0"/>
        <w:adjustRightInd/>
        <w:spacing w:line="360" w:lineRule="exact"/>
        <w:ind w:right="380" w:firstLine="490" w:firstLineChars="175"/>
        <w:jc w:val="right"/>
        <w:textAlignment w:val="auto"/>
        <w:rPr>
          <w:rFonts w:ascii="仿宋_GB2312" w:hAnsi="宋体" w:eastAsia="仿宋_GB2312" w:cs="宋体"/>
          <w:sz w:val="28"/>
          <w:szCs w:val="28"/>
        </w:rPr>
      </w:pPr>
      <w:r>
        <w:rPr>
          <w:rFonts w:hint="eastAsia" w:ascii="宋体" w:hAnsi="宋体" w:cs="宋体"/>
          <w:sz w:val="28"/>
          <w:szCs w:val="28"/>
        </w:rPr>
        <w:t>二〇二</w:t>
      </w:r>
      <w:r>
        <w:rPr>
          <w:rFonts w:hint="eastAsia" w:ascii="宋体" w:hAnsi="宋体" w:cs="宋体"/>
          <w:sz w:val="28"/>
          <w:szCs w:val="28"/>
          <w:lang w:eastAsia="zh-CN"/>
        </w:rPr>
        <w:t>三</w:t>
      </w:r>
      <w:r>
        <w:rPr>
          <w:rFonts w:hint="eastAsia" w:ascii="宋体" w:hAnsi="宋体" w:cs="宋体"/>
          <w:sz w:val="28"/>
          <w:szCs w:val="28"/>
        </w:rPr>
        <w:t>年</w:t>
      </w:r>
      <w:r>
        <w:rPr>
          <w:rFonts w:hint="eastAsia" w:ascii="宋体" w:hAnsi="宋体" w:cs="宋体"/>
          <w:sz w:val="28"/>
          <w:szCs w:val="28"/>
          <w:lang w:eastAsia="zh-CN"/>
        </w:rPr>
        <w:t>一</w:t>
      </w:r>
      <w:r>
        <w:rPr>
          <w:rFonts w:hint="eastAsia" w:ascii="宋体" w:hAnsi="宋体" w:cs="宋体"/>
          <w:sz w:val="28"/>
          <w:szCs w:val="28"/>
        </w:rPr>
        <w:t>月</w:t>
      </w:r>
      <w:r>
        <w:rPr>
          <w:rFonts w:hint="eastAsia" w:ascii="宋体" w:hAnsi="宋体" w:cs="宋体"/>
          <w:sz w:val="28"/>
          <w:szCs w:val="28"/>
          <w:lang w:val="en-US" w:eastAsia="zh-CN"/>
        </w:rPr>
        <w:t>十一</w:t>
      </w:r>
      <w:r>
        <w:rPr>
          <w:rFonts w:hint="eastAsia" w:ascii="宋体" w:hAnsi="宋体" w:cs="宋体"/>
          <w:sz w:val="28"/>
          <w:szCs w:val="28"/>
        </w:rPr>
        <w:t>日</w:t>
      </w:r>
    </w:p>
    <w:sectPr>
      <w:headerReference r:id="rId3" w:type="default"/>
      <w:footerReference r:id="rId4" w:type="default"/>
      <w:pgSz w:w="11906" w:h="16838"/>
      <w:pgMar w:top="1440" w:right="1274"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kern w:val="0"/>
        <w:szCs w:val="21"/>
        <w:u w:val="single"/>
      </w:rPr>
    </w:pPr>
    <w:r>
      <w:rPr>
        <w:rFonts w:hint="eastAsia"/>
        <w:kern w:val="0"/>
        <w:szCs w:val="21"/>
        <w:u w:val="single"/>
      </w:rPr>
      <w:t xml:space="preserve">                                                                                                       </w:t>
    </w:r>
  </w:p>
  <w:p>
    <w:pPr>
      <w:pStyle w:val="3"/>
    </w:pPr>
    <w:r>
      <w:rPr>
        <w:rFonts w:hint="eastAsia"/>
        <w:kern w:val="0"/>
        <w:szCs w:val="21"/>
        <w:lang w:eastAsia="zh-CN"/>
      </w:rPr>
      <w:t>地址：铜陵市铜官区石城大道南段</w:t>
    </w:r>
    <w:r>
      <w:rPr>
        <w:rFonts w:hint="eastAsia"/>
        <w:kern w:val="0"/>
        <w:szCs w:val="21"/>
        <w:lang w:val="en-US" w:eastAsia="zh-CN"/>
      </w:rPr>
      <w:t xml:space="preserve">660号6楼           </w:t>
    </w:r>
    <w:r>
      <w:rPr>
        <w:rFonts w:hint="eastAsia"/>
        <w:kern w:val="0"/>
        <w:szCs w:val="21"/>
      </w:rPr>
      <w:t>电话：0562-28</w:t>
    </w:r>
    <w:r>
      <w:rPr>
        <w:rFonts w:hint="eastAsia"/>
        <w:kern w:val="0"/>
        <w:szCs w:val="21"/>
        <w:lang w:val="en-US" w:eastAsia="zh-CN"/>
      </w:rPr>
      <w:t>18158</w:t>
    </w:r>
    <w:r>
      <w:rPr>
        <w:rFonts w:hint="eastAsia"/>
        <w:kern w:val="0"/>
        <w:szCs w:val="21"/>
      </w:rPr>
      <w:t xml:space="preserve">          </w:t>
    </w:r>
    <w:r>
      <w:rPr>
        <w:rFonts w:hint="eastAsia"/>
        <w:kern w:val="0"/>
        <w:szCs w:val="21"/>
        <w:lang w:val="en-US" w:eastAsia="zh-CN"/>
      </w:rPr>
      <w:t xml:space="preserve">    </w:t>
    </w:r>
    <w:r>
      <w:rPr>
        <w:rFonts w:hint="eastAsia"/>
        <w:kern w:val="0"/>
        <w:szCs w:val="21"/>
      </w:rPr>
      <w:t xml:space="preserve">     共</w:t>
    </w:r>
    <w:r>
      <w:rPr>
        <w:rFonts w:hint="eastAsia"/>
        <w:kern w:val="0"/>
        <w:szCs w:val="21"/>
        <w:lang w:val="en-US" w:eastAsia="zh-CN"/>
      </w:rPr>
      <w:t xml:space="preserve"> 2</w:t>
    </w:r>
    <w:r>
      <w:rPr>
        <w:rFonts w:hint="eastAsia"/>
        <w:kern w:val="0"/>
        <w:szCs w:val="21"/>
      </w:rPr>
      <w:t xml:space="preserve"> 页第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620" w:firstLineChars="900"/>
      <w:jc w:val="both"/>
    </w:pPr>
    <w:r>
      <w:rPr>
        <w:rFonts w:hint="eastAsia"/>
      </w:rPr>
      <w:drawing>
        <wp:anchor distT="0" distB="0" distL="114300" distR="114300" simplePos="0" relativeHeight="251659264" behindDoc="1" locked="0" layoutInCell="1" allowOverlap="1">
          <wp:simplePos x="0" y="0"/>
          <wp:positionH relativeFrom="column">
            <wp:posOffset>-302895</wp:posOffset>
          </wp:positionH>
          <wp:positionV relativeFrom="paragraph">
            <wp:posOffset>-337185</wp:posOffset>
          </wp:positionV>
          <wp:extent cx="1134110" cy="381000"/>
          <wp:effectExtent l="0" t="0" r="8890" b="0"/>
          <wp:wrapNone/>
          <wp:docPr id="2" name="图片 1" descr="职务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职务卡"/>
                  <pic:cNvPicPr>
                    <a:picLocks noChangeAspect="1"/>
                  </pic:cNvPicPr>
                </pic:nvPicPr>
                <pic:blipFill>
                  <a:blip r:embed="rId1"/>
                  <a:srcRect l="7521" t="8859" r="67738" b="85042"/>
                  <a:stretch>
                    <a:fillRect/>
                  </a:stretch>
                </pic:blipFill>
                <pic:spPr>
                  <a:xfrm>
                    <a:off x="0" y="0"/>
                    <a:ext cx="1134110" cy="381000"/>
                  </a:xfrm>
                  <a:prstGeom prst="rect">
                    <a:avLst/>
                  </a:prstGeom>
                  <a:noFill/>
                  <a:ln>
                    <a:noFill/>
                  </a:ln>
                </pic:spPr>
              </pic:pic>
            </a:graphicData>
          </a:graphic>
        </wp:anchor>
      </w:drawing>
    </w:r>
    <w:r>
      <w:rPr>
        <w:rFonts w:hint="eastAsia"/>
      </w:rPr>
      <w:t xml:space="preserve">                                                           网址：http//www.tlygpm.com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9F79C"/>
    <w:multiLevelType w:val="singleLevel"/>
    <w:tmpl w:val="2499F7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YzMxNjllMzI5MDUxZTQ5YWUzNjU2Mzc5NTQ5NzkifQ=="/>
  </w:docVars>
  <w:rsids>
    <w:rsidRoot w:val="6C976A79"/>
    <w:rsid w:val="00057835"/>
    <w:rsid w:val="00096581"/>
    <w:rsid w:val="000F0739"/>
    <w:rsid w:val="00200B1B"/>
    <w:rsid w:val="002E0FF8"/>
    <w:rsid w:val="00307197"/>
    <w:rsid w:val="00326810"/>
    <w:rsid w:val="00340EA3"/>
    <w:rsid w:val="003F3DFB"/>
    <w:rsid w:val="004630FF"/>
    <w:rsid w:val="004C5FDF"/>
    <w:rsid w:val="00501958"/>
    <w:rsid w:val="00502921"/>
    <w:rsid w:val="00610EA4"/>
    <w:rsid w:val="00654AF5"/>
    <w:rsid w:val="0067149B"/>
    <w:rsid w:val="006E2BB9"/>
    <w:rsid w:val="00703183"/>
    <w:rsid w:val="00733E05"/>
    <w:rsid w:val="007904A7"/>
    <w:rsid w:val="007C0714"/>
    <w:rsid w:val="007F493A"/>
    <w:rsid w:val="0085293E"/>
    <w:rsid w:val="008B0B4E"/>
    <w:rsid w:val="008B73D5"/>
    <w:rsid w:val="009823DD"/>
    <w:rsid w:val="00992432"/>
    <w:rsid w:val="009A5583"/>
    <w:rsid w:val="00A514E0"/>
    <w:rsid w:val="00A86214"/>
    <w:rsid w:val="00C25148"/>
    <w:rsid w:val="00CB40B6"/>
    <w:rsid w:val="00CC4FA1"/>
    <w:rsid w:val="00CD60B6"/>
    <w:rsid w:val="00D10212"/>
    <w:rsid w:val="00D561D6"/>
    <w:rsid w:val="00DA43B4"/>
    <w:rsid w:val="00E36EA3"/>
    <w:rsid w:val="00EA6A7A"/>
    <w:rsid w:val="00EB31FF"/>
    <w:rsid w:val="00F55903"/>
    <w:rsid w:val="00F55918"/>
    <w:rsid w:val="08D83A70"/>
    <w:rsid w:val="0963778A"/>
    <w:rsid w:val="0ABD3661"/>
    <w:rsid w:val="1AB37E73"/>
    <w:rsid w:val="24A22B94"/>
    <w:rsid w:val="27F97AD3"/>
    <w:rsid w:val="29E22F1C"/>
    <w:rsid w:val="2A4109EC"/>
    <w:rsid w:val="30644A55"/>
    <w:rsid w:val="31A97638"/>
    <w:rsid w:val="322344C9"/>
    <w:rsid w:val="32D32D15"/>
    <w:rsid w:val="32FC3357"/>
    <w:rsid w:val="37730884"/>
    <w:rsid w:val="381B02AD"/>
    <w:rsid w:val="3D86176C"/>
    <w:rsid w:val="3E6432E5"/>
    <w:rsid w:val="433E3FFA"/>
    <w:rsid w:val="4543140E"/>
    <w:rsid w:val="46E43DAB"/>
    <w:rsid w:val="49B3009E"/>
    <w:rsid w:val="4D3E5B56"/>
    <w:rsid w:val="5308478F"/>
    <w:rsid w:val="58A6655A"/>
    <w:rsid w:val="5C8743EF"/>
    <w:rsid w:val="5D2C2428"/>
    <w:rsid w:val="5DF01E42"/>
    <w:rsid w:val="5E7F34CA"/>
    <w:rsid w:val="5EEF39FB"/>
    <w:rsid w:val="69280DEF"/>
    <w:rsid w:val="693C2BB1"/>
    <w:rsid w:val="694A4441"/>
    <w:rsid w:val="6C976A79"/>
    <w:rsid w:val="715E1D27"/>
    <w:rsid w:val="72564B9B"/>
    <w:rsid w:val="72F01B79"/>
    <w:rsid w:val="7A9B5608"/>
    <w:rsid w:val="7CA83740"/>
    <w:rsid w:val="7E500D3F"/>
    <w:rsid w:val="7F8974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1335</Words>
  <Characters>1356</Characters>
  <Lines>11</Lines>
  <Paragraphs>3</Paragraphs>
  <TotalTime>13</TotalTime>
  <ScaleCrop>false</ScaleCrop>
  <LinksUpToDate>false</LinksUpToDate>
  <CharactersWithSpaces>1397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2020-01-03T01:22:00Z</dcterms:created>
  <dc:creator>老丁.</dc:creator>
  <cp:lastModifiedBy>回首·漠然</cp:lastModifiedBy>
  <cp:lastPrinted>2022-12-08T06:45:00Z</cp:lastPrinted>
  <dcterms:modified xsi:type="dcterms:W3CDTF">2023-01-11T02:30:04Z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1D0D307795794DA0BC368E3DCE76DA4B</vt:lpwstr>
  </property>
</Properties>
</file>